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6B" w:rsidRPr="007273B2" w:rsidRDefault="0008386B" w:rsidP="0008386B">
      <w:pPr>
        <w:pStyle w:val="a4"/>
        <w:ind w:left="1080"/>
        <w:rPr>
          <w:b/>
          <w:sz w:val="28"/>
          <w:szCs w:val="28"/>
          <w:u w:val="single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379"/>
        <w:gridCol w:w="1100"/>
        <w:gridCol w:w="2977"/>
      </w:tblGrid>
      <w:tr w:rsidR="0008386B" w:rsidRPr="00D4665D" w:rsidTr="00844B59">
        <w:tc>
          <w:tcPr>
            <w:tcW w:w="6379" w:type="dxa"/>
            <w:shd w:val="clear" w:color="auto" w:fill="auto"/>
          </w:tcPr>
          <w:p w:rsidR="0008386B" w:rsidRPr="00D4665D" w:rsidRDefault="0008386B" w:rsidP="00844B59">
            <w:pPr>
              <w:pStyle w:val="a3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  <w:p w:rsidR="0008386B" w:rsidRPr="00D4665D" w:rsidRDefault="0008386B" w:rsidP="00844B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665D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301B431" wp14:editId="336A83F5">
                  <wp:extent cx="1228725" cy="742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0" w:type="dxa"/>
            <w:shd w:val="clear" w:color="auto" w:fill="auto"/>
          </w:tcPr>
          <w:p w:rsidR="0008386B" w:rsidRPr="00D4665D" w:rsidRDefault="0008386B" w:rsidP="00844B59">
            <w:pPr>
              <w:pStyle w:val="a3"/>
              <w:suppressAutoHyphens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08386B" w:rsidRPr="00D4665D" w:rsidRDefault="0008386B" w:rsidP="00844B59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8386B" w:rsidRPr="00D4665D" w:rsidTr="00844B59">
        <w:trPr>
          <w:trHeight w:val="1054"/>
        </w:trPr>
        <w:tc>
          <w:tcPr>
            <w:tcW w:w="6379" w:type="dxa"/>
            <w:vMerge w:val="restart"/>
            <w:shd w:val="clear" w:color="auto" w:fill="auto"/>
          </w:tcPr>
          <w:p w:rsidR="0008386B" w:rsidRPr="00D4665D" w:rsidRDefault="0008386B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hAnsi="Times New Roman"/>
                <w:b/>
                <w:color w:val="002060"/>
              </w:rPr>
              <w:t>МУНИЦИПАЛЬНОЕ УНИТАРНОЕ ПРЕДПРИЯТИЕ</w:t>
            </w:r>
          </w:p>
          <w:p w:rsidR="0008386B" w:rsidRPr="00D4665D" w:rsidRDefault="0008386B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hAnsi="Times New Roman"/>
                <w:b/>
                <w:color w:val="002060"/>
              </w:rPr>
              <w:t>ГОРОДА ХАБАРОВСКА</w:t>
            </w:r>
          </w:p>
          <w:p w:rsidR="0008386B" w:rsidRPr="00D4665D" w:rsidRDefault="0008386B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hAnsi="Times New Roman"/>
                <w:b/>
                <w:color w:val="002060"/>
              </w:rPr>
              <w:t>«ВОДОКАНАЛ»</w:t>
            </w:r>
          </w:p>
          <w:p w:rsidR="0008386B" w:rsidRPr="00D4665D" w:rsidRDefault="0008386B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hAnsi="Times New Roman"/>
                <w:b/>
                <w:color w:val="002060"/>
              </w:rPr>
              <w:t>Топографический пер., д.12, г. Хабаровск, 680000</w:t>
            </w:r>
          </w:p>
          <w:p w:rsidR="0008386B" w:rsidRPr="00D4665D" w:rsidRDefault="0008386B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hAnsi="Times New Roman"/>
                <w:b/>
                <w:color w:val="002060"/>
              </w:rPr>
              <w:t>Тел.(4212) 73-80-64, факс (4212) 30-63-05</w:t>
            </w:r>
          </w:p>
          <w:p w:rsidR="0008386B" w:rsidRPr="00D4665D" w:rsidRDefault="0008386B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u w:val="single"/>
              </w:rPr>
            </w:pPr>
            <w:r w:rsidRPr="00D4665D">
              <w:rPr>
                <w:rFonts w:ascii="Times New Roman" w:hAnsi="Times New Roman"/>
                <w:b/>
                <w:color w:val="002060"/>
                <w:lang w:val="en-US"/>
              </w:rPr>
              <w:t>E</w:t>
            </w:r>
            <w:r w:rsidRPr="00D4665D">
              <w:rPr>
                <w:rFonts w:ascii="Times New Roman" w:hAnsi="Times New Roman"/>
                <w:b/>
                <w:color w:val="002060"/>
              </w:rPr>
              <w:t>-</w:t>
            </w:r>
            <w:r w:rsidRPr="00D4665D">
              <w:rPr>
                <w:rFonts w:ascii="Times New Roman" w:hAnsi="Times New Roman"/>
                <w:b/>
                <w:color w:val="002060"/>
                <w:lang w:val="en-US"/>
              </w:rPr>
              <w:t>mail</w:t>
            </w:r>
            <w:r w:rsidRPr="00D4665D">
              <w:rPr>
                <w:rFonts w:ascii="Times New Roman" w:hAnsi="Times New Roman"/>
                <w:b/>
                <w:color w:val="002060"/>
              </w:rPr>
              <w:t xml:space="preserve">: </w:t>
            </w:r>
            <w:proofErr w:type="spellStart"/>
            <w:r w:rsidRPr="00D4665D">
              <w:rPr>
                <w:rFonts w:ascii="Times New Roman" w:hAnsi="Times New Roman"/>
                <w:b/>
                <w:color w:val="002060"/>
                <w:u w:val="single"/>
                <w:lang w:val="en-US"/>
              </w:rPr>
              <w:t>aup</w:t>
            </w:r>
            <w:proofErr w:type="spellEnd"/>
            <w:r w:rsidRPr="00D4665D">
              <w:rPr>
                <w:rFonts w:ascii="Times New Roman" w:hAnsi="Times New Roman"/>
                <w:b/>
                <w:color w:val="002060"/>
                <w:u w:val="single"/>
              </w:rPr>
              <w:t>@</w:t>
            </w:r>
            <w:proofErr w:type="spellStart"/>
            <w:r w:rsidRPr="00D4665D">
              <w:rPr>
                <w:rFonts w:ascii="Times New Roman" w:hAnsi="Times New Roman"/>
                <w:b/>
                <w:color w:val="002060"/>
                <w:u w:val="single"/>
                <w:lang w:val="en-US"/>
              </w:rPr>
              <w:t>vodocanal</w:t>
            </w:r>
            <w:proofErr w:type="spellEnd"/>
            <w:r w:rsidRPr="00D4665D">
              <w:rPr>
                <w:rFonts w:ascii="Times New Roman" w:hAnsi="Times New Roman"/>
                <w:b/>
                <w:color w:val="002060"/>
                <w:u w:val="single"/>
              </w:rPr>
              <w:t>.</w:t>
            </w:r>
            <w:r w:rsidRPr="00D4665D">
              <w:rPr>
                <w:rFonts w:ascii="Times New Roman" w:hAnsi="Times New Roman"/>
                <w:b/>
                <w:color w:val="002060"/>
                <w:u w:val="single"/>
                <w:lang w:val="en-US"/>
              </w:rPr>
              <w:t>org</w:t>
            </w:r>
          </w:p>
          <w:p w:rsidR="0008386B" w:rsidRPr="00D4665D" w:rsidRDefault="0008386B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hAnsi="Times New Roman"/>
                <w:b/>
                <w:color w:val="002060"/>
              </w:rPr>
              <w:t>ОКПО 49263587, ОГРН 1032700305000</w:t>
            </w:r>
          </w:p>
          <w:p w:rsidR="0008386B" w:rsidRPr="00D4665D" w:rsidRDefault="0008386B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hAnsi="Times New Roman"/>
                <w:b/>
                <w:color w:val="002060"/>
              </w:rPr>
              <w:t>ИНН/КПП 2700001300/272150001</w:t>
            </w:r>
          </w:p>
          <w:tbl>
            <w:tblPr>
              <w:tblW w:w="0" w:type="auto"/>
              <w:tblInd w:w="450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564"/>
              <w:gridCol w:w="572"/>
              <w:gridCol w:w="137"/>
              <w:gridCol w:w="562"/>
              <w:gridCol w:w="1559"/>
            </w:tblGrid>
            <w:tr w:rsidR="0008386B" w:rsidRPr="00D4665D" w:rsidTr="00844B59">
              <w:trPr>
                <w:trHeight w:val="248"/>
              </w:trPr>
              <w:tc>
                <w:tcPr>
                  <w:tcW w:w="2414" w:type="dxa"/>
                  <w:gridSpan w:val="2"/>
                  <w:tcBorders>
                    <w:bottom w:val="single" w:sz="4" w:space="0" w:color="auto"/>
                  </w:tcBorders>
                </w:tcPr>
                <w:p w:rsidR="0008386B" w:rsidRPr="00D4665D" w:rsidRDefault="0008386B" w:rsidP="00844B5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</w:tcPr>
                <w:p w:rsidR="0008386B" w:rsidRPr="00D4665D" w:rsidRDefault="0008386B" w:rsidP="00844B59">
                  <w:pPr>
                    <w:pStyle w:val="a3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D466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258" w:type="dxa"/>
                  <w:gridSpan w:val="3"/>
                  <w:tcBorders>
                    <w:bottom w:val="single" w:sz="4" w:space="0" w:color="auto"/>
                  </w:tcBorders>
                </w:tcPr>
                <w:p w:rsidR="0008386B" w:rsidRPr="00D4665D" w:rsidRDefault="0008386B" w:rsidP="00844B5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8386B" w:rsidRPr="00D4665D" w:rsidTr="00844B59">
              <w:trPr>
                <w:trHeight w:val="248"/>
              </w:trPr>
              <w:tc>
                <w:tcPr>
                  <w:tcW w:w="850" w:type="dxa"/>
                </w:tcPr>
                <w:p w:rsidR="0008386B" w:rsidRPr="00D4665D" w:rsidRDefault="0008386B" w:rsidP="00844B59">
                  <w:pPr>
                    <w:pStyle w:val="a3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D466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2273" w:type="dxa"/>
                  <w:gridSpan w:val="3"/>
                  <w:tcBorders>
                    <w:bottom w:val="single" w:sz="4" w:space="0" w:color="auto"/>
                  </w:tcBorders>
                </w:tcPr>
                <w:p w:rsidR="0008386B" w:rsidRPr="00D4665D" w:rsidRDefault="0008386B" w:rsidP="00844B5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</w:tcPr>
                <w:p w:rsidR="0008386B" w:rsidRPr="00D4665D" w:rsidRDefault="0008386B" w:rsidP="00844B59">
                  <w:pPr>
                    <w:pStyle w:val="a3"/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</w:pPr>
                  <w:r w:rsidRPr="00D4665D"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08386B" w:rsidRPr="00D4665D" w:rsidRDefault="0008386B" w:rsidP="00844B59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08386B" w:rsidRPr="00D4665D" w:rsidRDefault="0008386B" w:rsidP="00844B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shd w:val="clear" w:color="auto" w:fill="auto"/>
          </w:tcPr>
          <w:p w:rsidR="0008386B" w:rsidRPr="00D4665D" w:rsidRDefault="0008386B" w:rsidP="00844B59">
            <w:pPr>
              <w:pStyle w:val="a3"/>
              <w:suppressAutoHyphens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65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</w:tc>
        <w:tc>
          <w:tcPr>
            <w:tcW w:w="2977" w:type="dxa"/>
            <w:shd w:val="clear" w:color="auto" w:fill="auto"/>
          </w:tcPr>
          <w:p w:rsidR="0008386B" w:rsidRPr="00D4665D" w:rsidRDefault="0008386B" w:rsidP="00844B59">
            <w:pPr>
              <w:pStyle w:val="a3"/>
              <w:suppressAutoHyphen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8386B" w:rsidRPr="00D4665D" w:rsidRDefault="0008386B" w:rsidP="00844B59">
            <w:pPr>
              <w:pStyle w:val="a3"/>
              <w:suppressAutoHyphen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8386B" w:rsidRPr="00D4665D" w:rsidRDefault="0008386B" w:rsidP="00844B59">
            <w:pPr>
              <w:pStyle w:val="a3"/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386B" w:rsidRPr="00D4665D" w:rsidTr="00844B59">
        <w:trPr>
          <w:trHeight w:val="750"/>
        </w:trPr>
        <w:tc>
          <w:tcPr>
            <w:tcW w:w="6379" w:type="dxa"/>
            <w:vMerge/>
            <w:shd w:val="clear" w:color="auto" w:fill="auto"/>
          </w:tcPr>
          <w:p w:rsidR="0008386B" w:rsidRPr="00D4665D" w:rsidRDefault="0008386B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100" w:type="dxa"/>
            <w:shd w:val="clear" w:color="auto" w:fill="auto"/>
          </w:tcPr>
          <w:p w:rsidR="0008386B" w:rsidRPr="00D4665D" w:rsidRDefault="0008386B" w:rsidP="00844B59">
            <w:pPr>
              <w:pStyle w:val="a3"/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65D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  <w:p w:rsidR="0008386B" w:rsidRPr="00D4665D" w:rsidRDefault="0008386B" w:rsidP="00844B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8386B" w:rsidRPr="00D4665D" w:rsidRDefault="0008386B" w:rsidP="00844B59">
            <w:pPr>
              <w:pStyle w:val="a3"/>
              <w:suppressAutoHyphen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8386B" w:rsidRPr="00D4665D" w:rsidRDefault="0008386B" w:rsidP="00844B59">
            <w:pPr>
              <w:pStyle w:val="a3"/>
              <w:suppressAutoHyphen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08386B" w:rsidRPr="00D4665D" w:rsidRDefault="0008386B" w:rsidP="00844B59">
            <w:pPr>
              <w:pStyle w:val="a3"/>
              <w:suppressAutoHyphens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386B" w:rsidRPr="00D4665D" w:rsidTr="00844B59">
        <w:trPr>
          <w:trHeight w:val="1060"/>
        </w:trPr>
        <w:tc>
          <w:tcPr>
            <w:tcW w:w="6379" w:type="dxa"/>
            <w:vMerge/>
            <w:shd w:val="clear" w:color="auto" w:fill="auto"/>
          </w:tcPr>
          <w:p w:rsidR="0008386B" w:rsidRPr="00D4665D" w:rsidRDefault="0008386B" w:rsidP="00844B59">
            <w:pPr>
              <w:pStyle w:val="a3"/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100" w:type="dxa"/>
            <w:shd w:val="clear" w:color="auto" w:fill="auto"/>
          </w:tcPr>
          <w:p w:rsidR="0008386B" w:rsidRPr="00D4665D" w:rsidRDefault="0008386B" w:rsidP="00844B59">
            <w:pPr>
              <w:pStyle w:val="a3"/>
              <w:suppressAutoHyphens/>
              <w:rPr>
                <w:rFonts w:ascii="Times New Roman" w:hAnsi="Times New Roman"/>
                <w:szCs w:val="20"/>
              </w:rPr>
            </w:pPr>
            <w:r w:rsidRPr="00D4665D">
              <w:rPr>
                <w:rFonts w:ascii="Times New Roman" w:eastAsia="Times New Roman" w:hAnsi="Times New Roman"/>
                <w:noProof/>
                <w:sz w:val="20"/>
                <w:szCs w:val="24"/>
                <w:lang w:eastAsia="ru-RU"/>
              </w:rPr>
              <w:t xml:space="preserve">Тел/факс:  </w:t>
            </w:r>
          </w:p>
        </w:tc>
        <w:tc>
          <w:tcPr>
            <w:tcW w:w="2977" w:type="dxa"/>
            <w:shd w:val="clear" w:color="auto" w:fill="auto"/>
          </w:tcPr>
          <w:p w:rsidR="0008386B" w:rsidRPr="00D4665D" w:rsidRDefault="0008386B" w:rsidP="00844B59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08386B" w:rsidRPr="00D4665D" w:rsidRDefault="0008386B" w:rsidP="00844B59">
            <w:pPr>
              <w:pStyle w:val="a3"/>
              <w:suppressAutoHyphens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08386B" w:rsidRPr="00D4665D" w:rsidTr="00844B59">
        <w:trPr>
          <w:trHeight w:val="530"/>
        </w:trPr>
        <w:tc>
          <w:tcPr>
            <w:tcW w:w="6379" w:type="dxa"/>
            <w:shd w:val="clear" w:color="auto" w:fill="auto"/>
          </w:tcPr>
          <w:p w:rsidR="0008386B" w:rsidRPr="00D4665D" w:rsidRDefault="0008386B" w:rsidP="00844B59">
            <w:pPr>
              <w:ind w:left="708"/>
              <w:rPr>
                <w:rFonts w:ascii="Times New Roman" w:hAnsi="Times New Roman" w:cs="Times New Roman"/>
                <w:noProof/>
                <w:sz w:val="20"/>
              </w:rPr>
            </w:pPr>
            <w:r w:rsidRPr="00D4665D">
              <w:rPr>
                <w:rFonts w:ascii="Times New Roman" w:hAnsi="Times New Roman" w:cs="Times New Roman"/>
                <w:noProof/>
                <w:sz w:val="20"/>
              </w:rPr>
              <w:t>тел. ОПР 30-48-88</w:t>
            </w:r>
          </w:p>
          <w:p w:rsidR="0008386B" w:rsidRPr="00D4665D" w:rsidRDefault="0008386B" w:rsidP="00844B59">
            <w:pPr>
              <w:pStyle w:val="a3"/>
              <w:ind w:left="708"/>
              <w:rPr>
                <w:rFonts w:ascii="Times New Roman" w:hAnsi="Times New Roman"/>
                <w:b/>
                <w:color w:val="002060"/>
              </w:rPr>
            </w:pPr>
            <w:r w:rsidRPr="00D4665D">
              <w:rPr>
                <w:rFonts w:ascii="Times New Roman" w:eastAsia="Times New Roman" w:hAnsi="Times New Roman"/>
                <w:noProof/>
                <w:sz w:val="20"/>
                <w:szCs w:val="24"/>
                <w:lang w:eastAsia="ru-RU"/>
              </w:rPr>
              <w:t>Приемные дни: вторник, четверг с 9-00 до 12-00</w:t>
            </w:r>
          </w:p>
        </w:tc>
        <w:tc>
          <w:tcPr>
            <w:tcW w:w="1100" w:type="dxa"/>
            <w:shd w:val="clear" w:color="auto" w:fill="auto"/>
          </w:tcPr>
          <w:p w:rsidR="0008386B" w:rsidRPr="00D4665D" w:rsidRDefault="0008386B" w:rsidP="00844B59">
            <w:pPr>
              <w:pStyle w:val="a3"/>
              <w:suppressAutoHyphens/>
              <w:rPr>
                <w:rFonts w:ascii="Times New Roman" w:hAnsi="Times New Roman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08386B" w:rsidRPr="00D4665D" w:rsidRDefault="0008386B" w:rsidP="00844B59">
            <w:pPr>
              <w:pStyle w:val="a3"/>
              <w:suppressAutoHyphens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08386B" w:rsidRPr="00D4665D" w:rsidRDefault="0008386B" w:rsidP="000838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86B" w:rsidRPr="00D4665D" w:rsidRDefault="0008386B" w:rsidP="0008386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386B" w:rsidRPr="00D4665D" w:rsidRDefault="0008386B" w:rsidP="000838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65D">
        <w:rPr>
          <w:rFonts w:ascii="Times New Roman" w:hAnsi="Times New Roman" w:cs="Times New Roman"/>
          <w:b/>
          <w:sz w:val="32"/>
          <w:szCs w:val="32"/>
        </w:rPr>
        <w:t xml:space="preserve">Технические условия № </w:t>
      </w:r>
    </w:p>
    <w:p w:rsidR="0008386B" w:rsidRPr="00D4665D" w:rsidRDefault="0008386B" w:rsidP="0008386B">
      <w:pPr>
        <w:suppressAutoHyphens/>
        <w:jc w:val="center"/>
        <w:rPr>
          <w:rFonts w:ascii="Times New Roman" w:hAnsi="Times New Roman" w:cs="Times New Roman"/>
          <w:b/>
        </w:rPr>
      </w:pPr>
      <w:r w:rsidRPr="00D4665D">
        <w:rPr>
          <w:rFonts w:ascii="Times New Roman" w:hAnsi="Times New Roman" w:cs="Times New Roman"/>
          <w:b/>
        </w:rPr>
        <w:t xml:space="preserve">определяющие возможность подключения планируемого к строительству объекта капитального (некапитального) строительства к централизованной системе холодного водоснабжения города </w:t>
      </w:r>
    </w:p>
    <w:p w:rsidR="0008386B" w:rsidRPr="00D4665D" w:rsidRDefault="0008386B" w:rsidP="0008386B">
      <w:pPr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08386B" w:rsidRPr="00D4665D" w:rsidTr="00844B59">
        <w:tc>
          <w:tcPr>
            <w:tcW w:w="10490" w:type="dxa"/>
            <w:gridSpan w:val="2"/>
          </w:tcPr>
          <w:p w:rsidR="0008386B" w:rsidRPr="00D4665D" w:rsidRDefault="0008386B" w:rsidP="00844B59">
            <w:pPr>
              <w:ind w:left="318"/>
              <w:rPr>
                <w:rFonts w:ascii="Times New Roman" w:hAnsi="Times New Roman" w:cs="Times New Roman"/>
                <w:b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 xml:space="preserve">1. Наименование объекта капитального (некапитального) строительства: </w:t>
            </w:r>
            <w:r w:rsidRPr="00D4665D">
              <w:rPr>
                <w:rFonts w:ascii="Times New Roman" w:hAnsi="Times New Roman" w:cs="Times New Roman"/>
                <w:szCs w:val="20"/>
              </w:rPr>
              <w:t xml:space="preserve">  </w:t>
            </w:r>
            <w:r w:rsidRPr="00D4665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  <w:p w:rsidR="0008386B" w:rsidRPr="00D4665D" w:rsidRDefault="0008386B" w:rsidP="00844B59">
            <w:pPr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86B" w:rsidRPr="00D4665D" w:rsidTr="00844B59">
        <w:tc>
          <w:tcPr>
            <w:tcW w:w="10490" w:type="dxa"/>
            <w:gridSpan w:val="2"/>
          </w:tcPr>
          <w:p w:rsidR="0008386B" w:rsidRPr="00D4665D" w:rsidRDefault="0008386B" w:rsidP="00844B59">
            <w:pPr>
              <w:ind w:left="31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2. Месторасположение земельного участка:</w:t>
            </w:r>
            <w:r w:rsidRPr="00D46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8386B" w:rsidRPr="00D4665D" w:rsidRDefault="0008386B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D466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8386B" w:rsidRPr="00D4665D" w:rsidTr="00844B59">
        <w:tc>
          <w:tcPr>
            <w:tcW w:w="7230" w:type="dxa"/>
          </w:tcPr>
          <w:p w:rsidR="0008386B" w:rsidRPr="00D4665D" w:rsidRDefault="0008386B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- общее максимальное водопотребление (</w:t>
            </w:r>
            <w:r w:rsidRPr="00D466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нагрузка)</w:t>
            </w: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3260" w:type="dxa"/>
          </w:tcPr>
          <w:p w:rsidR="0008386B" w:rsidRPr="00D4665D" w:rsidRDefault="0008386B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куб. м/</w:t>
            </w:r>
            <w:proofErr w:type="spellStart"/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</w:tr>
      <w:tr w:rsidR="0008386B" w:rsidRPr="00D4665D" w:rsidTr="00844B59">
        <w:tc>
          <w:tcPr>
            <w:tcW w:w="7230" w:type="dxa"/>
          </w:tcPr>
          <w:p w:rsidR="0008386B" w:rsidRPr="00D4665D" w:rsidRDefault="0008386B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386B" w:rsidRPr="00D4665D" w:rsidRDefault="0008386B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куб. м/час</w:t>
            </w:r>
          </w:p>
        </w:tc>
      </w:tr>
      <w:tr w:rsidR="0008386B" w:rsidRPr="00D4665D" w:rsidTr="00844B59">
        <w:tc>
          <w:tcPr>
            <w:tcW w:w="7230" w:type="dxa"/>
          </w:tcPr>
          <w:p w:rsidR="0008386B" w:rsidRPr="00D4665D" w:rsidRDefault="0008386B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- гарантированный свободный напор в часы максимального водопотребления в точке подключения к водопроводной сети:</w:t>
            </w:r>
          </w:p>
        </w:tc>
        <w:tc>
          <w:tcPr>
            <w:tcW w:w="3260" w:type="dxa"/>
          </w:tcPr>
          <w:p w:rsidR="0008386B" w:rsidRPr="00D4665D" w:rsidRDefault="0008386B" w:rsidP="00844B59">
            <w:pPr>
              <w:ind w:left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386B" w:rsidRPr="00D4665D" w:rsidRDefault="0008386B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65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:rsidR="0008386B" w:rsidRPr="00D4665D" w:rsidRDefault="0008386B" w:rsidP="00844B59">
            <w:pPr>
              <w:ind w:left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86B" w:rsidRPr="00D4665D" w:rsidTr="00844B59">
        <w:tc>
          <w:tcPr>
            <w:tcW w:w="10490" w:type="dxa"/>
            <w:gridSpan w:val="2"/>
          </w:tcPr>
          <w:p w:rsidR="0008386B" w:rsidRPr="00D4665D" w:rsidRDefault="0008386B" w:rsidP="00844B59">
            <w:pPr>
              <w:ind w:left="318"/>
              <w:jc w:val="both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D4665D">
              <w:rPr>
                <w:rFonts w:ascii="Times New Roman" w:hAnsi="Times New Roman" w:cs="Times New Roman"/>
                <w:sz w:val="20"/>
                <w:szCs w:val="20"/>
              </w:rPr>
              <w:t>- зона водоснабжения:</w:t>
            </w:r>
            <w:r w:rsidRPr="00D4665D">
              <w:rPr>
                <w:rFonts w:ascii="Times New Roman" w:hAnsi="Times New Roman" w:cs="Times New Roman"/>
                <w:b/>
                <w:szCs w:val="20"/>
                <w:lang w:val="en-US"/>
              </w:rPr>
              <w:t xml:space="preserve"> </w:t>
            </w:r>
          </w:p>
        </w:tc>
      </w:tr>
    </w:tbl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3. Срок подключения:</w:t>
      </w:r>
      <w:r w:rsidRPr="00D4665D">
        <w:rPr>
          <w:rFonts w:ascii="Times New Roman" w:hAnsi="Times New Roman" w:cs="Times New Roman"/>
          <w:b/>
          <w:szCs w:val="20"/>
        </w:rPr>
        <w:t xml:space="preserve"> в течение срока действия настоящих Технических условий  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b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4. Срок действия технических условий: 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b/>
          <w:szCs w:val="20"/>
        </w:rPr>
        <w:t>По истечении этого срока параметры выданных технических условий могут быть изменены.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  <w:r w:rsidRPr="00D4665D">
        <w:rPr>
          <w:rFonts w:ascii="Times New Roman" w:hAnsi="Times New Roman" w:cs="Times New Roman"/>
          <w:sz w:val="20"/>
          <w:szCs w:val="20"/>
        </w:rPr>
        <w:tab/>
        <w:t>Информация о плате за подключение: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b/>
          <w:szCs w:val="20"/>
        </w:rPr>
      </w:pPr>
      <w:r w:rsidRPr="00D4665D">
        <w:rPr>
          <w:rFonts w:ascii="Times New Roman" w:hAnsi="Times New Roman" w:cs="Times New Roman"/>
          <w:b/>
          <w:szCs w:val="20"/>
        </w:rPr>
        <w:t xml:space="preserve">На основании Постановления Правительства РФ от 13.02.2006 г. № 83, Федерального закона от 07.12.2011 г. № 416-ФЗ «О водоснабжении и водоотведении», Постановления Правительства РФ от 29 </w:t>
      </w:r>
      <w:r w:rsidRPr="00D4665D">
        <w:rPr>
          <w:rFonts w:ascii="Times New Roman" w:hAnsi="Times New Roman" w:cs="Times New Roman"/>
          <w:b/>
          <w:szCs w:val="20"/>
        </w:rPr>
        <w:lastRenderedPageBreak/>
        <w:t>июля 2013 г. № 644 необходимо произвести плату за подключение к городской системе водоснабжения.</w:t>
      </w:r>
      <w:r w:rsidRPr="00D4665D">
        <w:rPr>
          <w:rFonts w:ascii="Times New Roman" w:hAnsi="Times New Roman" w:cs="Times New Roman"/>
          <w:b/>
          <w:szCs w:val="20"/>
        </w:rPr>
        <w:cr/>
      </w:r>
      <w:r w:rsidRPr="00D4665D">
        <w:rPr>
          <w:rFonts w:ascii="Times New Roman" w:hAnsi="Times New Roman" w:cs="Times New Roman"/>
          <w:b/>
          <w:szCs w:val="20"/>
        </w:rPr>
        <w:cr/>
        <w:t>Ставка тарифа за подключаемую нагрузку водопроводной сети 2309,78 руб. за 1 куб. м. в сутки заявленной потребляемой нагрузки.</w:t>
      </w:r>
      <w:r w:rsidRPr="00D4665D">
        <w:rPr>
          <w:rFonts w:ascii="Times New Roman" w:hAnsi="Times New Roman" w:cs="Times New Roman"/>
          <w:b/>
          <w:szCs w:val="20"/>
        </w:rPr>
        <w:cr/>
        <w:t>Базовая ставка за протяженность водопроводных сетей 9050,98 тыс. руб./км.</w:t>
      </w:r>
      <w:r w:rsidRPr="00D4665D">
        <w:rPr>
          <w:rFonts w:ascii="Times New Roman" w:hAnsi="Times New Roman" w:cs="Times New Roman"/>
          <w:b/>
          <w:szCs w:val="20"/>
        </w:rPr>
        <w:cr/>
        <w:t>Величина тарифа за протяженность зависит от диаметра прокладываемых сетей водопровода.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  <w:r w:rsidRPr="00D4665D">
        <w:rPr>
          <w:rFonts w:ascii="Times New Roman" w:hAnsi="Times New Roman" w:cs="Times New Roman"/>
          <w:sz w:val="20"/>
          <w:szCs w:val="20"/>
        </w:rPr>
        <w:tab/>
        <w:t>Точки подключения к централизованной системе холодного водоснабжения города:</w:t>
      </w:r>
      <w:r w:rsidRPr="00D4665D">
        <w:rPr>
          <w:rFonts w:ascii="Times New Roman" w:hAnsi="Times New Roman" w:cs="Times New Roman"/>
          <w:b/>
          <w:szCs w:val="20"/>
        </w:rPr>
        <w:t xml:space="preserve"> 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EF6CFB">
        <w:rPr>
          <w:rFonts w:ascii="Times New Roman" w:hAnsi="Times New Roman" w:cs="Times New Roman"/>
          <w:sz w:val="20"/>
          <w:szCs w:val="20"/>
        </w:rPr>
        <w:t xml:space="preserve"> 7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  <w:r w:rsidRPr="00D4665D">
        <w:rPr>
          <w:rFonts w:ascii="Times New Roman" w:hAnsi="Times New Roman" w:cs="Times New Roman"/>
          <w:sz w:val="20"/>
          <w:szCs w:val="20"/>
        </w:rPr>
        <w:tab/>
        <w:t>Настоящие Технические условия определяют возможность подключения, не дают права на выполнение работ по проектированию, строительству сетей водоснабжения и подключению объекта к централизованной системе холодного водоснабжения города.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8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  <w:r w:rsidRPr="00D4665D">
        <w:rPr>
          <w:rFonts w:ascii="Times New Roman" w:hAnsi="Times New Roman" w:cs="Times New Roman"/>
          <w:sz w:val="20"/>
          <w:szCs w:val="20"/>
        </w:rPr>
        <w:tab/>
        <w:t>На основании настоящих Технических условий выполняется стадия «П» районных, квартальных, индивидуальных схем подключения объекта к централизованной системе холодного водоснабжения города.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9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  <w:r w:rsidRPr="00D4665D">
        <w:rPr>
          <w:rFonts w:ascii="Times New Roman" w:hAnsi="Times New Roman" w:cs="Times New Roman"/>
          <w:sz w:val="20"/>
          <w:szCs w:val="20"/>
        </w:rPr>
        <w:tab/>
        <w:t>После получения градостроительного плана и правоустанавливающих документов на земельный участок, определения назначения объекта и подключаемых нагрузок заказчик в течение одного года с момента получения настоящих технических условий обращается с заявлением на заключение договора о подключении объекта капитального строительства к централизованной системе холодного водоснабжения города.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 xml:space="preserve">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Обязательства МУП города Хабаровска «Водоканал» по обеспечению подключения объекта к централизованной системе холодного водоснабжения города прекращаются в случае, если правообладатель земельного участка не обратится в течение одного года с момента получения настоящих Технических условий с заявлением о подключении объекта.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  <w:r w:rsidRPr="00D4665D">
        <w:rPr>
          <w:rFonts w:ascii="Times New Roman" w:hAnsi="Times New Roman" w:cs="Times New Roman"/>
          <w:sz w:val="20"/>
          <w:szCs w:val="20"/>
        </w:rPr>
        <w:tab/>
        <w:t>Самовольные присоединения объекта капитального строительства к централизованной системе холодного водоснабжения города подлежат немедленному отключению с предъявлением правообладателю земельного участка (заказчику) счета к оплате по возмещению суммы за израсходованную воду.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  <w:r w:rsidRPr="00D4665D">
        <w:rPr>
          <w:rFonts w:ascii="Times New Roman" w:hAnsi="Times New Roman" w:cs="Times New Roman"/>
          <w:sz w:val="20"/>
          <w:szCs w:val="20"/>
        </w:rPr>
        <w:tab/>
        <w:t>Правообладатель земельного участка, осуществивший самовольное подключение объекта к сетям инженерно-технического обеспечения централизованной системы холодного водоснабжения, несет ответственность в соответствии с законодательством Российской Федерации.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D4665D">
        <w:rPr>
          <w:rFonts w:ascii="Times New Roman" w:hAnsi="Times New Roman" w:cs="Times New Roman"/>
          <w:sz w:val="20"/>
          <w:szCs w:val="20"/>
        </w:rPr>
        <w:t>.</w:t>
      </w:r>
      <w:r w:rsidRPr="00D4665D">
        <w:rPr>
          <w:rFonts w:ascii="Times New Roman" w:hAnsi="Times New Roman" w:cs="Times New Roman"/>
          <w:sz w:val="20"/>
          <w:szCs w:val="20"/>
        </w:rPr>
        <w:tab/>
        <w:t>Настоящие Технические условия разработаны на основании Градостроительного кодекса РФ от 29.12.2004 г. №190-ФЗ, Федерального Закона от 07.12.2011 г. №416-ФЗ (ред. от 23.07.2013) «О водоснабжении или водоотведении», Правил холодного водоснабжения и водоотведения, утвержденных Постановлением Правительства РФ от 29.07.2013 г. №644, Постановления Правительства РФ от 13.02.2006 г. №83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D4665D">
        <w:rPr>
          <w:rFonts w:ascii="Times New Roman" w:hAnsi="Times New Roman" w:cs="Times New Roman"/>
          <w:sz w:val="20"/>
          <w:szCs w:val="20"/>
        </w:rPr>
        <w:t>. 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организацию, осуществляющую эксплуатацию сетей инженерно-технического обеспечения, о смене правообладателя.</w:t>
      </w: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  <w:sectPr w:rsidR="0008386B" w:rsidRPr="00D4665D" w:rsidSect="00101588">
          <w:pgSz w:w="11906" w:h="16838"/>
          <w:pgMar w:top="568" w:right="567" w:bottom="426" w:left="709" w:header="709" w:footer="709" w:gutter="0"/>
          <w:cols w:space="708"/>
          <w:docGrid w:linePitch="360"/>
        </w:sectPr>
      </w:pPr>
    </w:p>
    <w:p w:rsidR="0008386B" w:rsidRDefault="0008386B" w:rsidP="0008386B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08386B" w:rsidRDefault="0008386B" w:rsidP="0008386B">
      <w:pPr>
        <w:ind w:left="426" w:right="2408"/>
        <w:jc w:val="both"/>
        <w:rPr>
          <w:rFonts w:ascii="Times New Roman" w:hAnsi="Times New Roman" w:cs="Times New Roman"/>
          <w:sz w:val="20"/>
          <w:szCs w:val="20"/>
        </w:rPr>
        <w:sectPr w:rsidR="0008386B" w:rsidSect="0008386B">
          <w:type w:val="continuous"/>
          <w:pgSz w:w="11906" w:h="16838"/>
          <w:pgMar w:top="568" w:right="567" w:bottom="426" w:left="709" w:header="709" w:footer="709" w:gutter="0"/>
          <w:cols w:num="2" w:space="144"/>
          <w:docGrid w:linePitch="360"/>
        </w:sectPr>
      </w:pPr>
    </w:p>
    <w:p w:rsidR="0008386B" w:rsidRPr="00D4665D" w:rsidRDefault="0008386B" w:rsidP="0008386B">
      <w:pPr>
        <w:ind w:left="426" w:right="2408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Главный инженер</w:t>
      </w:r>
      <w:r w:rsidRPr="00D4665D">
        <w:rPr>
          <w:rFonts w:ascii="Times New Roman" w:hAnsi="Times New Roman" w:cs="Times New Roman"/>
          <w:sz w:val="20"/>
          <w:szCs w:val="20"/>
        </w:rPr>
        <w:tab/>
      </w:r>
    </w:p>
    <w:p w:rsidR="0008386B" w:rsidRPr="00D4665D" w:rsidRDefault="0008386B" w:rsidP="0008386B">
      <w:pPr>
        <w:ind w:left="426" w:right="2408"/>
        <w:jc w:val="both"/>
        <w:rPr>
          <w:rFonts w:ascii="Times New Roman" w:hAnsi="Times New Roman" w:cs="Times New Roman"/>
          <w:sz w:val="20"/>
          <w:szCs w:val="20"/>
        </w:rPr>
      </w:pPr>
    </w:p>
    <w:p w:rsidR="0008386B" w:rsidRPr="00D4665D" w:rsidRDefault="0008386B" w:rsidP="0008386B">
      <w:pPr>
        <w:ind w:left="426" w:right="2408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Начальник ОПР</w:t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  <w:r w:rsidRPr="00D4665D">
        <w:rPr>
          <w:rFonts w:ascii="Times New Roman" w:hAnsi="Times New Roman" w:cs="Times New Roman"/>
          <w:sz w:val="20"/>
          <w:szCs w:val="20"/>
        </w:rPr>
        <w:tab/>
      </w:r>
    </w:p>
    <w:p w:rsidR="0008386B" w:rsidRPr="00D4665D" w:rsidRDefault="0008386B" w:rsidP="0008386B">
      <w:pPr>
        <w:ind w:left="426" w:right="2408"/>
        <w:jc w:val="both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Ведущий инженер ОПР</w:t>
      </w:r>
    </w:p>
    <w:p w:rsidR="0008386B" w:rsidRPr="00D4665D" w:rsidRDefault="0008386B" w:rsidP="0008386B">
      <w:pPr>
        <w:ind w:left="3540"/>
        <w:rPr>
          <w:rFonts w:ascii="Times New Roman" w:hAnsi="Times New Roman" w:cs="Times New Roman"/>
          <w:sz w:val="20"/>
          <w:szCs w:val="20"/>
        </w:rPr>
      </w:pPr>
    </w:p>
    <w:p w:rsidR="0008386B" w:rsidRPr="00D4665D" w:rsidRDefault="0008386B" w:rsidP="0008386B">
      <w:pPr>
        <w:ind w:left="3402" w:right="-4538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К.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В. Домнин</w:t>
      </w:r>
    </w:p>
    <w:p w:rsidR="0008386B" w:rsidRPr="00D4665D" w:rsidRDefault="0008386B" w:rsidP="0008386B">
      <w:pPr>
        <w:ind w:left="3402" w:right="-4538"/>
        <w:rPr>
          <w:rFonts w:ascii="Times New Roman" w:hAnsi="Times New Roman" w:cs="Times New Roman"/>
          <w:sz w:val="20"/>
          <w:szCs w:val="20"/>
        </w:rPr>
      </w:pPr>
    </w:p>
    <w:p w:rsidR="0008386B" w:rsidRPr="00D4665D" w:rsidRDefault="0008386B" w:rsidP="0008386B">
      <w:pPr>
        <w:ind w:left="3402" w:right="-4538"/>
        <w:rPr>
          <w:rFonts w:ascii="Times New Roman" w:hAnsi="Times New Roman" w:cs="Times New Roman"/>
          <w:sz w:val="20"/>
          <w:szCs w:val="20"/>
        </w:rPr>
      </w:pPr>
      <w:r w:rsidRPr="00D4665D">
        <w:rPr>
          <w:rFonts w:ascii="Times New Roman" w:hAnsi="Times New Roman" w:cs="Times New Roman"/>
          <w:sz w:val="20"/>
          <w:szCs w:val="20"/>
        </w:rPr>
        <w:t>В.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4665D">
        <w:rPr>
          <w:rFonts w:ascii="Times New Roman" w:hAnsi="Times New Roman" w:cs="Times New Roman"/>
          <w:sz w:val="20"/>
          <w:szCs w:val="20"/>
        </w:rPr>
        <w:t>И. Ким</w:t>
      </w:r>
    </w:p>
    <w:p w:rsidR="0008386B" w:rsidRDefault="0008386B" w:rsidP="0008386B">
      <w:pPr>
        <w:ind w:left="3402" w:right="-4538"/>
        <w:rPr>
          <w:rFonts w:ascii="Times New Roman" w:hAnsi="Times New Roman" w:cs="Times New Roman"/>
          <w:sz w:val="20"/>
          <w:szCs w:val="20"/>
        </w:rPr>
      </w:pPr>
    </w:p>
    <w:p w:rsidR="0008386B" w:rsidRPr="00D4665D" w:rsidRDefault="0008386B" w:rsidP="0008386B">
      <w:pPr>
        <w:ind w:left="3402" w:right="-45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Т. </w:t>
      </w:r>
      <w:r w:rsidRPr="00D4665D">
        <w:rPr>
          <w:rFonts w:ascii="Times New Roman" w:hAnsi="Times New Roman" w:cs="Times New Roman"/>
          <w:sz w:val="20"/>
          <w:szCs w:val="20"/>
        </w:rPr>
        <w:t xml:space="preserve">П. </w:t>
      </w:r>
      <w:proofErr w:type="spellStart"/>
      <w:r w:rsidRPr="00D4665D">
        <w:rPr>
          <w:rFonts w:ascii="Times New Roman" w:hAnsi="Times New Roman" w:cs="Times New Roman"/>
          <w:sz w:val="20"/>
          <w:szCs w:val="20"/>
        </w:rPr>
        <w:t>Коченкова</w:t>
      </w:r>
      <w:proofErr w:type="spellEnd"/>
    </w:p>
    <w:p w:rsidR="0008386B" w:rsidRDefault="0008386B" w:rsidP="0008386B">
      <w:pPr>
        <w:ind w:left="426"/>
        <w:jc w:val="both"/>
        <w:rPr>
          <w:rFonts w:ascii="Times New Roman" w:hAnsi="Times New Roman" w:cs="Times New Roman"/>
          <w:b/>
        </w:rPr>
        <w:sectPr w:rsidR="0008386B" w:rsidSect="0008386B">
          <w:type w:val="continuous"/>
          <w:pgSz w:w="11906" w:h="16838"/>
          <w:pgMar w:top="568" w:right="567" w:bottom="426" w:left="709" w:header="709" w:footer="709" w:gutter="0"/>
          <w:cols w:num="2" w:space="144"/>
          <w:docGrid w:linePitch="360"/>
        </w:sectPr>
      </w:pPr>
    </w:p>
    <w:p w:rsidR="0008386B" w:rsidRPr="00D4665D" w:rsidRDefault="0008386B" w:rsidP="0008386B">
      <w:pPr>
        <w:ind w:left="426"/>
        <w:jc w:val="both"/>
        <w:rPr>
          <w:rFonts w:ascii="Times New Roman" w:hAnsi="Times New Roman" w:cs="Times New Roman"/>
          <w:b/>
        </w:rPr>
      </w:pPr>
    </w:p>
    <w:p w:rsidR="0008386B" w:rsidRPr="00D4665D" w:rsidRDefault="0008386B" w:rsidP="0008386B">
      <w:pPr>
        <w:jc w:val="both"/>
        <w:rPr>
          <w:rFonts w:ascii="Times New Roman" w:hAnsi="Times New Roman" w:cs="Times New Roman"/>
          <w:b/>
        </w:rPr>
        <w:sectPr w:rsidR="0008386B" w:rsidRPr="00D4665D" w:rsidSect="0008386B">
          <w:type w:val="continuous"/>
          <w:pgSz w:w="11906" w:h="16838"/>
          <w:pgMar w:top="568" w:right="567" w:bottom="426" w:left="709" w:header="709" w:footer="709" w:gutter="0"/>
          <w:cols w:num="2" w:space="144"/>
          <w:docGrid w:linePitch="360"/>
        </w:sectPr>
      </w:pPr>
    </w:p>
    <w:p w:rsidR="002D7350" w:rsidRPr="0008386B" w:rsidRDefault="002D7350" w:rsidP="0008386B">
      <w:bookmarkStart w:id="0" w:name="_GoBack"/>
      <w:bookmarkEnd w:id="0"/>
    </w:p>
    <w:sectPr w:rsidR="002D7350" w:rsidRPr="00083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6B"/>
    <w:rsid w:val="0008386B"/>
    <w:rsid w:val="002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7C2E2-8D2E-4F46-8802-FF19AEE0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838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8386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2017-02-01T08:19:00Z</dcterms:created>
  <dcterms:modified xsi:type="dcterms:W3CDTF">2017-02-01T08:29:00Z</dcterms:modified>
</cp:coreProperties>
</file>